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52"/>
        <w:gridCol w:w="5919"/>
      </w:tblGrid>
      <w:tr w:rsidR="00CF2A11" w14:paraId="236C4341" w14:textId="77777777" w:rsidTr="00CF2A11">
        <w:tc>
          <w:tcPr>
            <w:tcW w:w="3652" w:type="dxa"/>
          </w:tcPr>
          <w:p w14:paraId="34B8E92C" w14:textId="2DE4ACEF" w:rsidR="004E4479" w:rsidRDefault="003E13CE" w:rsidP="003E13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Несвобода выбора</w:t>
            </w:r>
          </w:p>
        </w:tc>
        <w:tc>
          <w:tcPr>
            <w:tcW w:w="5919" w:type="dxa"/>
          </w:tcPr>
          <w:p w14:paraId="34D60A16" w14:textId="77777777" w:rsidR="00CF2A11" w:rsidRDefault="00CF2A11" w:rsidP="00CF2A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6A4660" w14:textId="77777777" w:rsidR="003E13CE" w:rsidRPr="003E13CE" w:rsidRDefault="003E13CE" w:rsidP="003E13CE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3CE">
              <w:rPr>
                <w:rFonts w:ascii="Times New Roman" w:hAnsi="Times New Roman" w:cs="Times New Roman"/>
                <w:sz w:val="28"/>
                <w:szCs w:val="28"/>
              </w:rPr>
              <w:t xml:space="preserve">Нам невыносимо представить жизнь без свободы выбора. Мысль о том, что нам будут указывать, что делать, а мы должны будем молча подчиняться, пугает каждого человека. Но, к сожалению, право выбора существовало далеко не всегда. Иногда люди были ограничены своими же членами семьи. В произведении Островского «Гроза» Катерина живет в патриархальном обществе среди деспотичных, невежественных и грубых обывателей. Героиня всеми силами старается противостоять консерватизму Кабанихи, но гнет хозяйки слишком силен. Девушка не хочет мириться с </w:t>
            </w:r>
            <w:proofErr w:type="gramStart"/>
            <w:r w:rsidRPr="003E13CE">
              <w:rPr>
                <w:rFonts w:ascii="Times New Roman" w:hAnsi="Times New Roman" w:cs="Times New Roman"/>
                <w:sz w:val="28"/>
                <w:szCs w:val="28"/>
              </w:rPr>
              <w:t>хамством</w:t>
            </w:r>
            <w:proofErr w:type="gramEnd"/>
            <w:r w:rsidRPr="003E13CE">
              <w:rPr>
                <w:rFonts w:ascii="Times New Roman" w:hAnsi="Times New Roman" w:cs="Times New Roman"/>
                <w:sz w:val="28"/>
                <w:szCs w:val="28"/>
              </w:rPr>
              <w:t xml:space="preserve">, распущенностью и злобой кабанихи, именно поэтому Катерина кончает жизнь самоубийством, которое было единственной возможностью свободного выбора в ее условиях. </w:t>
            </w:r>
          </w:p>
          <w:p w14:paraId="4C70EE21" w14:textId="668EE39E" w:rsidR="007714F1" w:rsidRPr="003E13CE" w:rsidRDefault="003E13CE" w:rsidP="003E13CE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3CE">
              <w:rPr>
                <w:rFonts w:ascii="Times New Roman" w:hAnsi="Times New Roman" w:cs="Times New Roman"/>
                <w:sz w:val="28"/>
                <w:szCs w:val="28"/>
              </w:rPr>
              <w:t xml:space="preserve">Еще одним примером является главный герой поэмы Лермонтова “Мцыри”. Будучи заточенным в монастыре, он готовится к посвящению в монахи. Но с самого начала поэмы его душа не может принять свое пожизненное заточение. Его натура рвется на волю, на свободу. Всю жизнь он был лишен семьи, друзей, Родины, и осознание безвыходного положения угнетает его еще больше. Он пытается противостоять своей судьбе и вырывается на свободу во время шторма, именно тогда он вкушает всю прелесть свободной жизни. Кажется, что ему удастся начать все с начала, но его возвращают в монастырь. В конце концов, юноша умирает, потому что не хочет вновь пребывать в заточении. </w:t>
            </w:r>
          </w:p>
        </w:tc>
      </w:tr>
      <w:tr w:rsidR="00CF2A11" w14:paraId="1CA254CB" w14:textId="77777777" w:rsidTr="00CF2A11">
        <w:tc>
          <w:tcPr>
            <w:tcW w:w="3652" w:type="dxa"/>
          </w:tcPr>
          <w:p w14:paraId="0B5CD13C" w14:textId="69AFF60A" w:rsidR="00CF2A11" w:rsidRDefault="003E13CE" w:rsidP="004E44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Нравственный выбор</w:t>
            </w:r>
          </w:p>
        </w:tc>
        <w:tc>
          <w:tcPr>
            <w:tcW w:w="5919" w:type="dxa"/>
          </w:tcPr>
          <w:p w14:paraId="25DDAA47" w14:textId="77777777" w:rsidR="003E13CE" w:rsidRPr="003E13CE" w:rsidRDefault="003E13CE" w:rsidP="003E13CE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3CE">
              <w:rPr>
                <w:rFonts w:ascii="Times New Roman" w:hAnsi="Times New Roman" w:cs="Times New Roman"/>
                <w:sz w:val="28"/>
                <w:szCs w:val="28"/>
              </w:rPr>
              <w:t xml:space="preserve">Многие факторы способны повлиять на наш выбор: возраст, родители, общество или религия. Для каждого из нас они стоят в разных приоритетах, однако есть один, который является </w:t>
            </w:r>
            <w:r w:rsidRPr="003E13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основоположным для любого человека: мораль. Выбор между добром и злом; моральным и аморальным всегда был одной из основных тем русской литературы. Например, в произведении Пушкина «Евгений Онегин» главная героиня, Татьяна, является олицетворением нравственности. Это подтверждает ее поступок в самом конце произведения. Несмотря на признание Евгения в любви к ней, она не отвечает взаимностью, будучи замужней женщиной. Героиня не собирается жертвовать семейной жизнью и счастьем своего мужа ради удовлетворения собственных желаний. </w:t>
            </w:r>
          </w:p>
          <w:p w14:paraId="0B1E1899" w14:textId="068287C5" w:rsidR="00A15569" w:rsidRPr="003E13CE" w:rsidRDefault="003E13CE" w:rsidP="003E13CE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3CE">
              <w:rPr>
                <w:rFonts w:ascii="Times New Roman" w:hAnsi="Times New Roman" w:cs="Times New Roman"/>
                <w:sz w:val="28"/>
                <w:szCs w:val="28"/>
              </w:rPr>
              <w:t>Чтобы сделать выбор, основываясь на морали, человеку необходимо дать собственное определение морали, сформировать свои принципы и взгляды, на что могут уйти годы. Именно так и произошло с героем романа Л.Н. Толстого «Война и мир», Пьером Безуховым. На протяжении всего произведения его душа находится в поисках истинных ценностей. Он совершает ошибку за ошибкой, связываясь сначала с Долоховым и Курагиными, потом с масонами. Но его сердце не лежит к фальши, лжи и жизни напоказ, тому, что как раз осуждается моралью. Только посвятив себя народу, Пьер обр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етает гармонию в душе. Правильный нравственный</w:t>
            </w:r>
            <w:r w:rsidRPr="003E13CE">
              <w:rPr>
                <w:rFonts w:ascii="Times New Roman" w:hAnsi="Times New Roman" w:cs="Times New Roman"/>
                <w:sz w:val="28"/>
                <w:szCs w:val="28"/>
              </w:rPr>
              <w:t xml:space="preserve"> выбор помог герою найти свое призвание. </w:t>
            </w:r>
          </w:p>
        </w:tc>
      </w:tr>
      <w:tr w:rsidR="00CF2A11" w14:paraId="1C278A69" w14:textId="77777777" w:rsidTr="00CF2A11">
        <w:tc>
          <w:tcPr>
            <w:tcW w:w="3652" w:type="dxa"/>
          </w:tcPr>
          <w:p w14:paraId="1A9BA47D" w14:textId="77777777" w:rsidR="00CF2A11" w:rsidRDefault="004E4479" w:rsidP="00880F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Выбор между эгоизмом и самоотдачей. </w:t>
            </w:r>
          </w:p>
        </w:tc>
        <w:tc>
          <w:tcPr>
            <w:tcW w:w="5919" w:type="dxa"/>
          </w:tcPr>
          <w:p w14:paraId="4D7EA96C" w14:textId="77777777" w:rsidR="003E13CE" w:rsidRPr="003E13CE" w:rsidRDefault="003E13CE" w:rsidP="003E13C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3CE">
              <w:rPr>
                <w:rFonts w:ascii="Times New Roman" w:hAnsi="Times New Roman" w:cs="Times New Roman"/>
                <w:sz w:val="28"/>
                <w:szCs w:val="28"/>
              </w:rPr>
              <w:t xml:space="preserve">Уходя на войну, каждый солдат отдает себе отчет, что рано или поздно ему придется сделать выбор между жизнью или смертью, собой и своим народом. Истоки и мотивы данного решения различны, но главным из них является преданность Отчизне. В произведение Пушкина «Капитанская дочка» главный герой, Петр Гринев, не приклоняется перед Пугачевым, будучи пленным. Его </w:t>
            </w:r>
            <w:r w:rsidRPr="003E13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доблесть и верность Отечеству не позволяют ему выбрать жизнь вместо смерти. В то время как Швабрин, проявляя свою истинную гнилую натуру, сдается врагу, чтобы спасти свою шкуру. Его заботит только собственная выгода, тогда как Гринев ставит судьбу своей Родины в приоритет, осознавая возможные риски. </w:t>
            </w:r>
          </w:p>
          <w:p w14:paraId="4AF46084" w14:textId="0DF16D1C" w:rsidR="004E4479" w:rsidRPr="003E13CE" w:rsidRDefault="003E13CE" w:rsidP="003E13C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3CE">
              <w:rPr>
                <w:rFonts w:ascii="Times New Roman" w:hAnsi="Times New Roman" w:cs="Times New Roman"/>
                <w:sz w:val="28"/>
                <w:szCs w:val="28"/>
              </w:rPr>
              <w:t xml:space="preserve">В произведении Михаила Шолохова «Судьба человека» Андрей Соколов доказывает, что каждый солдат может проявить человечность, если он силен духом. Пройдя через войну, потеряв семью и дом, он должен был сдаться. Казалось, что в нем не могло остаться ни единого чувства. Однако встретив беспризорного мальчишку, он не только приютил его, но и стал для него семьей, притворившись его отцом, который вернулся с войны. Соколов пошел против эгоизма, отдав ребенку последний лучик солнца в своей душе. </w:t>
            </w:r>
          </w:p>
        </w:tc>
      </w:tr>
    </w:tbl>
    <w:p w14:paraId="33F5AB8C" w14:textId="22375970" w:rsidR="003C3E29" w:rsidRPr="001564F4" w:rsidRDefault="00EA02AF" w:rsidP="001564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Автор</w:t>
      </w:r>
      <w:r w:rsidR="004E4479">
        <w:rPr>
          <w:rFonts w:ascii="Times New Roman" w:hAnsi="Times New Roman" w:cs="Times New Roman"/>
          <w:sz w:val="28"/>
          <w:szCs w:val="28"/>
        </w:rPr>
        <w:t xml:space="preserve">: Анастасия </w:t>
      </w:r>
      <w:proofErr w:type="spellStart"/>
      <w:r w:rsidR="004E4479">
        <w:rPr>
          <w:rFonts w:ascii="Times New Roman" w:hAnsi="Times New Roman" w:cs="Times New Roman"/>
          <w:sz w:val="28"/>
          <w:szCs w:val="28"/>
        </w:rPr>
        <w:t>Дворянчикова</w:t>
      </w:r>
      <w:proofErr w:type="spellEnd"/>
      <w:r w:rsidR="004E4479"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GoBack"/>
      <w:bookmarkEnd w:id="0"/>
    </w:p>
    <w:sectPr w:rsidR="003C3E29" w:rsidRPr="001564F4" w:rsidSect="000423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3426EE"/>
    <w:multiLevelType w:val="hybridMultilevel"/>
    <w:tmpl w:val="2E920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E179DF"/>
    <w:multiLevelType w:val="hybridMultilevel"/>
    <w:tmpl w:val="4CC0B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0D0034"/>
    <w:multiLevelType w:val="hybridMultilevel"/>
    <w:tmpl w:val="DDA83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EC58E9"/>
    <w:multiLevelType w:val="hybridMultilevel"/>
    <w:tmpl w:val="086EB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513EF7"/>
    <w:multiLevelType w:val="hybridMultilevel"/>
    <w:tmpl w:val="C7E06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80F55"/>
    <w:rsid w:val="00034597"/>
    <w:rsid w:val="000423B4"/>
    <w:rsid w:val="00096351"/>
    <w:rsid w:val="000B3493"/>
    <w:rsid w:val="000B5315"/>
    <w:rsid w:val="000C7407"/>
    <w:rsid w:val="000D0F98"/>
    <w:rsid w:val="000E1E24"/>
    <w:rsid w:val="0013360E"/>
    <w:rsid w:val="0014156B"/>
    <w:rsid w:val="00147196"/>
    <w:rsid w:val="001564F4"/>
    <w:rsid w:val="001B7708"/>
    <w:rsid w:val="0022686F"/>
    <w:rsid w:val="00231EAC"/>
    <w:rsid w:val="00285220"/>
    <w:rsid w:val="002D381E"/>
    <w:rsid w:val="00344766"/>
    <w:rsid w:val="003500BB"/>
    <w:rsid w:val="003A7E36"/>
    <w:rsid w:val="003C3E29"/>
    <w:rsid w:val="003D511C"/>
    <w:rsid w:val="003E07F0"/>
    <w:rsid w:val="003E13CE"/>
    <w:rsid w:val="00401E98"/>
    <w:rsid w:val="004255B4"/>
    <w:rsid w:val="0043771D"/>
    <w:rsid w:val="004D101B"/>
    <w:rsid w:val="004E4479"/>
    <w:rsid w:val="005853BA"/>
    <w:rsid w:val="00622ED2"/>
    <w:rsid w:val="00625B90"/>
    <w:rsid w:val="00696548"/>
    <w:rsid w:val="007714F1"/>
    <w:rsid w:val="007778E2"/>
    <w:rsid w:val="007859A7"/>
    <w:rsid w:val="007A706C"/>
    <w:rsid w:val="007F418E"/>
    <w:rsid w:val="0081370C"/>
    <w:rsid w:val="00880F55"/>
    <w:rsid w:val="00885BD9"/>
    <w:rsid w:val="00944119"/>
    <w:rsid w:val="00976045"/>
    <w:rsid w:val="00A15569"/>
    <w:rsid w:val="00A21DBE"/>
    <w:rsid w:val="00A40B11"/>
    <w:rsid w:val="00A50AED"/>
    <w:rsid w:val="00A57360"/>
    <w:rsid w:val="00B2700E"/>
    <w:rsid w:val="00C07BAF"/>
    <w:rsid w:val="00C4729C"/>
    <w:rsid w:val="00C813CE"/>
    <w:rsid w:val="00CB66FD"/>
    <w:rsid w:val="00CF282A"/>
    <w:rsid w:val="00CF2A11"/>
    <w:rsid w:val="00D1468C"/>
    <w:rsid w:val="00DA78C8"/>
    <w:rsid w:val="00E32038"/>
    <w:rsid w:val="00EA02AF"/>
    <w:rsid w:val="00EC3DF9"/>
    <w:rsid w:val="00EE174A"/>
    <w:rsid w:val="00EF61BC"/>
    <w:rsid w:val="00F32267"/>
    <w:rsid w:val="00F8205A"/>
    <w:rsid w:val="00F844D3"/>
    <w:rsid w:val="00FE2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C98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3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0F55"/>
    <w:pPr>
      <w:ind w:left="720"/>
      <w:contextualSpacing/>
    </w:pPr>
  </w:style>
  <w:style w:type="table" w:styleId="a4">
    <w:name w:val="Table Grid"/>
    <w:basedOn w:val="a1"/>
    <w:uiPriority w:val="59"/>
    <w:rsid w:val="00CF2A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1647</TotalTime>
  <Pages>1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Мария</cp:lastModifiedBy>
  <cp:revision>45</cp:revision>
  <dcterms:created xsi:type="dcterms:W3CDTF">2018-02-27T16:20:00Z</dcterms:created>
  <dcterms:modified xsi:type="dcterms:W3CDTF">2018-03-10T13:38:00Z</dcterms:modified>
</cp:coreProperties>
</file>