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B6" w:rsidRDefault="00F11EB6">
      <w:pPr>
        <w:rPr>
          <w:rFonts w:ascii="Times New Roman" w:eastAsia="Calibri" w:hAnsi="Times New Roman" w:cs="Times New Roman"/>
          <w:sz w:val="28"/>
          <w:szCs w:val="28"/>
        </w:rPr>
      </w:pPr>
      <w:r w:rsidRPr="00F11EB6">
        <w:rPr>
          <w:rFonts w:ascii="Times New Roman" w:eastAsia="Calibri" w:hAnsi="Times New Roman" w:cs="Times New Roman"/>
          <w:sz w:val="28"/>
          <w:szCs w:val="28"/>
        </w:rPr>
        <w:t xml:space="preserve">Проблемы и аргументы к сочинению на ЕГЭ по русскому на тему: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Животные </w:t>
      </w:r>
      <w:r w:rsidRPr="00F11EB6">
        <w:rPr>
          <w:rFonts w:ascii="Times New Roman" w:eastAsia="Calibri" w:hAnsi="Times New Roman" w:cs="Times New Roman"/>
          <w:sz w:val="28"/>
          <w:szCs w:val="28"/>
        </w:rPr>
        <w:t>(таблица)</w:t>
      </w:r>
    </w:p>
    <w:p w:rsidR="00457A23" w:rsidRPr="007B79C6" w:rsidRDefault="007B79C6">
      <w:pPr>
        <w:rPr>
          <w:rFonts w:ascii="Times New Roman" w:eastAsia="Calibri" w:hAnsi="Times New Roman" w:cs="Times New Roman"/>
          <w:sz w:val="28"/>
          <w:szCs w:val="28"/>
        </w:rPr>
      </w:pPr>
      <w:r w:rsidRPr="007B79C6">
        <w:rPr>
          <w:rFonts w:ascii="Times New Roman" w:eastAsia="Calibri" w:hAnsi="Times New Roman" w:cs="Times New Roman"/>
          <w:sz w:val="28"/>
          <w:szCs w:val="28"/>
        </w:rPr>
        <w:t>Так много писатели говоря</w:t>
      </w:r>
      <w:r w:rsidR="00F11EB6">
        <w:rPr>
          <w:rFonts w:ascii="Times New Roman" w:eastAsia="Calibri" w:hAnsi="Times New Roman" w:cs="Times New Roman"/>
          <w:sz w:val="28"/>
          <w:szCs w:val="28"/>
        </w:rPr>
        <w:t xml:space="preserve">т о человеческих горестях и радостях, </w:t>
      </w:r>
      <w:r>
        <w:rPr>
          <w:rFonts w:ascii="Times New Roman" w:eastAsia="Calibri" w:hAnsi="Times New Roman" w:cs="Times New Roman"/>
          <w:sz w:val="28"/>
          <w:szCs w:val="28"/>
        </w:rPr>
        <w:t>но так мало внимания они</w:t>
      </w:r>
      <w:r w:rsidRPr="007B79C6">
        <w:rPr>
          <w:rFonts w:ascii="Times New Roman" w:eastAsia="Calibri" w:hAnsi="Times New Roman" w:cs="Times New Roman"/>
          <w:sz w:val="28"/>
          <w:szCs w:val="28"/>
        </w:rPr>
        <w:t xml:space="preserve"> уделяют братьям нашим меньшим. Данная подборка состоит из</w:t>
      </w:r>
      <w:r w:rsidR="00F11EB6">
        <w:rPr>
          <w:rFonts w:ascii="Times New Roman" w:eastAsia="Calibri" w:hAnsi="Times New Roman" w:cs="Times New Roman"/>
          <w:sz w:val="28"/>
          <w:szCs w:val="28"/>
        </w:rPr>
        <w:t xml:space="preserve"> литературных примеров</w:t>
      </w:r>
      <w:r w:rsidRPr="007B79C6">
        <w:rPr>
          <w:rFonts w:ascii="Times New Roman" w:eastAsia="Calibri" w:hAnsi="Times New Roman" w:cs="Times New Roman"/>
          <w:sz w:val="28"/>
          <w:szCs w:val="28"/>
        </w:rPr>
        <w:t>, которые показывают роль человека в жизни животных и наоборот. Надеемся, что указанные аргументы смогут посодействов</w:t>
      </w:r>
      <w:r w:rsidR="00F11EB6">
        <w:rPr>
          <w:rFonts w:ascii="Times New Roman" w:eastAsia="Calibri" w:hAnsi="Times New Roman" w:cs="Times New Roman"/>
          <w:sz w:val="28"/>
          <w:szCs w:val="28"/>
        </w:rPr>
        <w:t>ать вам и обогатить «чемоданчик»</w:t>
      </w:r>
      <w:r w:rsidRPr="007B79C6">
        <w:rPr>
          <w:rFonts w:ascii="Times New Roman" w:eastAsia="Calibri" w:hAnsi="Times New Roman" w:cs="Times New Roman"/>
          <w:sz w:val="28"/>
          <w:szCs w:val="28"/>
        </w:rPr>
        <w:t xml:space="preserve"> литературных знаний.</w:t>
      </w:r>
    </w:p>
    <w:p w:rsidR="00457A23" w:rsidRPr="007B79C6" w:rsidRDefault="00457A2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7225"/>
      </w:tblGrid>
      <w:tr w:rsidR="00457A23" w:rsidRPr="007B79C6" w:rsidTr="0098123B">
        <w:trPr>
          <w:trHeight w:val="1"/>
        </w:trPr>
        <w:tc>
          <w:tcPr>
            <w:tcW w:w="22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A23" w:rsidRPr="007B79C6" w:rsidRDefault="007B79C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9C6">
              <w:rPr>
                <w:rFonts w:ascii="Times New Roman" w:eastAsia="Calibri" w:hAnsi="Times New Roman" w:cs="Times New Roman"/>
                <w:sz w:val="28"/>
                <w:szCs w:val="28"/>
              </w:rPr>
              <w:t>Любовь животных к людям</w:t>
            </w:r>
          </w:p>
        </w:tc>
        <w:tc>
          <w:tcPr>
            <w:tcW w:w="72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A23" w:rsidRPr="00F11EB6" w:rsidRDefault="007B79C6" w:rsidP="00F11E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Леонид Андреев</w:t>
            </w:r>
            <w:r w:rsidR="00F11EB6" w:rsidRP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Кусака</w:t>
            </w:r>
            <w:proofErr w:type="gramEnd"/>
            <w:r w:rsid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F11EB6" w:rsidRPr="00F11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Начав знакомство с данным произведением, сразу начинаешь возмущаться тому, как </w:t>
            </w:r>
            <w:proofErr w:type="gramStart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бывают</w:t>
            </w:r>
            <w:proofErr w:type="gramEnd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жестоки люди по отношению к животным. В рассказе автор повествует о нелегкой жизни </w:t>
            </w:r>
            <w:proofErr w:type="gramStart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Кусаки</w:t>
            </w:r>
            <w:proofErr w:type="gramEnd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собаки, чья жизнь была омрачена одиночеством и равнодушием со стороны</w:t>
            </w:r>
            <w:r w:rsidR="00F11EB6"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хозяев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 однажды маленькой и удивительно великодушной девочке Леле удается окрасить жизнь собаки красками любви, заботы и внимания. Героиня помогла </w:t>
            </w:r>
            <w:proofErr w:type="gramStart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Кусаке</w:t>
            </w:r>
            <w:proofErr w:type="gramEnd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почувствовать себя нужной, осознать, что она может служить людям и быть им полезной. Собака расцвела всей душой, хоть иногда еще и побаивала</w:t>
            </w:r>
            <w:r w:rsidR="00F11EB6"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сь внезапных прикосновений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Слишком глубокими были раны на душе от недавней жизни. Только Леле удалось "влюбить" в себя измученную </w:t>
            </w:r>
            <w:proofErr w:type="gramStart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Кусаку</w:t>
            </w:r>
            <w:proofErr w:type="gramEnd"/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. Но, к сожалению, счастливая собачья жизнь закончилась так же быстро, как и началась. Наступающая осень отняла надежду на спокойствие и счастье. Леля уехала</w:t>
            </w:r>
            <w:r w:rsidR="00F11EB6"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. Снова животное столкнулось с тяготами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прежнего существования. И чтобы хоть как-то утолить вновь разгоревшееся чувство тоски и одиночества, собака громко и протяжно выла.</w:t>
            </w:r>
            <w:r w:rsid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Этот пример показывает, что звери переживают обиду так же остро, как люди.</w:t>
            </w:r>
          </w:p>
          <w:p w:rsidR="00457A23" w:rsidRPr="00F11EB6" w:rsidRDefault="007B79C6" w:rsidP="00F11E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Чехов </w:t>
            </w:r>
            <w:r w:rsidR="00F11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«</w:t>
            </w:r>
            <w:r w:rsidRPr="00F11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Каштанка</w:t>
            </w:r>
            <w:r w:rsidR="00F11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С первых страниц повести автор рисует образ Каштанки</w:t>
            </w:r>
            <w:r w:rsid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- маленькой собачки, блуждающей в поисках своего хозяина. Когда собака осознает, что усилия напрасны, она ложится и засыпает у какого-то подъезда, но вскоре просыпается от удара двери, открытой каким-то человеком. Так и знакомится Каштанка со своим новым хозяином. И, как кажется, полностью забывает о прежнем.</w:t>
            </w:r>
            <w:r w:rsid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Оказавшись в другой квартире, собака понимает, что обзавелась не 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только новым домом, но и друзьями: гусем, котом и свиньей. Живут они, разучивая различные цирковые номера, потому что их хозяин сам работает клоуном в цирке. Во время одного из выступлений Каштанка завывает под дудку как певица, и внезапно в зале слышится чье-то аханье, а потом кто-то зовет Каштанку. Оказалось, что это был ее прошлый хозяин. Собака незамедлительно подбегает к нему, наслаждаясь знакомым запахом клея. Вот ч</w:t>
            </w:r>
            <w:r w:rsidR="0098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значит настоящая преданность! 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Несмотря на то, что у Каштанки появилось все необходимое для хорошей жизни, она не смогла забыть своего прежнего хозяина, его внимание и любовь к ней. И даже цирк, друзей и комнатку с грязными обоями она видела, как тяжелый и неправдивый сон. Так велика была ее привязанность к </w:t>
            </w:r>
            <w:r w:rsidR="0098123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11EB6">
              <w:rPr>
                <w:rFonts w:ascii="Times New Roman" w:eastAsia="Times New Roman" w:hAnsi="Times New Roman" w:cs="Times New Roman"/>
                <w:sz w:val="28"/>
                <w:szCs w:val="28"/>
              </w:rPr>
              <w:t>уке Александровичу.</w:t>
            </w:r>
            <w:r w:rsidR="0098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Этот пример показывает, что иногда зверь может быть благороднее и добродетельнее человека.</w:t>
            </w:r>
          </w:p>
          <w:p w:rsidR="00457A23" w:rsidRPr="007B79C6" w:rsidRDefault="00457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23" w:rsidRPr="007B79C6" w:rsidTr="0098123B">
        <w:trPr>
          <w:trHeight w:val="1"/>
        </w:trPr>
        <w:tc>
          <w:tcPr>
            <w:tcW w:w="22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A23" w:rsidRPr="007B79C6" w:rsidRDefault="007B7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9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2. Жестокость к животным</w:t>
            </w:r>
          </w:p>
        </w:tc>
        <w:tc>
          <w:tcPr>
            <w:tcW w:w="72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A23" w:rsidRPr="0098123B" w:rsidRDefault="007B79C6" w:rsidP="009812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Тургенев</w:t>
            </w:r>
            <w:r w:rsidR="0098123B"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</w:t>
            </w:r>
            <w:r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123B"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Му-му</w:t>
            </w:r>
            <w:r w:rsidR="0098123B"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Наверняка каждый знаком с этой невероятно грустной и </w:t>
            </w:r>
            <w:proofErr w:type="gramStart"/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душещипательной</w:t>
            </w:r>
            <w:proofErr w:type="gramEnd"/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историей.</w:t>
            </w:r>
            <w:r w:rsid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Жизнь главного героя повести</w:t>
            </w:r>
            <w:r w:rsidR="0098123B"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Герасима, не так уж и проста, если учитывать, что он глухонемой, что многие годы своей жизни он отдал работе на барыню, что чувства к нравящейся ему женщине были испорчены ею же для того, чтобы выйти замуж за другого. Должно же было среди этих тягот найтись что-то такое, в чем он мог видеть отраду. Муму - луч надежды и радости в жизни Герасима. Спасенный им однажды щенок превращается в послушного и ласкового любимца героя. Муму нравился всем, даже барыне, но вскоре она меняет свое мнение о собаке и велит избавиться от </w:t>
            </w:r>
            <w:r w:rsidR="0098123B"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нее. Герасим пробовал продать собаку, но она все равно возвращалась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8123B"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Тогда о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н берёт лодку, выплывает на середину реки и топит своего единственного друга. Тот, кто готов был посвятить себя Герасиму, навсегда исчез из его жизни. Так</w:t>
            </w:r>
            <w:r w:rsidR="0098123B"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увидели, как нежелание понимать и сострадать другим людям приводит к череде событий, которые не только оказывают негативное влияние на их участников, но и делают жертвами совершенно невинных и беззащитных созданий природы. В данном произведении </w:t>
            </w:r>
            <w:r w:rsidR="0098123B"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жертвами является как </w:t>
            </w:r>
            <w:r w:rsidR="0098123B"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собака, у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мершая от рук хозяина, так и Герасим, который в силу своего положения просто не сумел противостоять приказу властной и эгоистичной барыни.</w:t>
            </w:r>
            <w:r w:rsid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Таким образом, жестокость к животному обернулась личной трагедией человека.</w:t>
            </w:r>
          </w:p>
          <w:p w:rsidR="00457A23" w:rsidRPr="0098123B" w:rsidRDefault="007B79C6" w:rsidP="000A41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Троепольский</w:t>
            </w:r>
            <w:proofErr w:type="spellEnd"/>
            <w:r w:rsidR="0098123B"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</w:t>
            </w:r>
            <w:r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123B"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Белый</w:t>
            </w:r>
            <w:proofErr w:type="gramEnd"/>
            <w:r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Бим Черное ухо</w:t>
            </w:r>
            <w:r w:rsidR="0098123B" w:rsidRPr="009812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Бим, как пишет сам автор, родился щенком "бракованным", не годящимся для продажи.  Заводчик хотел избавиться от щенка, но писатель Иван </w:t>
            </w:r>
            <w:proofErr w:type="spellStart"/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Иваны</w:t>
            </w:r>
            <w:r w:rsidR="000A416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, один из главных героев повести, не думая</w:t>
            </w:r>
            <w:r w:rsidR="000A41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взял Бима себе. Собака быстро привыкла к герою, всегда тонко чувствовала его настроение и старалась сделать все, чтобы на лице любимого хозяина была улыбка. Шли годы, давнишняя травма Ивана </w:t>
            </w:r>
            <w:proofErr w:type="spellStart"/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Иваныча</w:t>
            </w:r>
            <w:proofErr w:type="spellEnd"/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дала о себе знать, его забрали в больницу. С тех пор в жизни пса начался длительный период скитаний и поисков хозяина. Кто-то из знавших пса людей пытался помочь ему, хотел вернуть домой, а некоторые персонажи, например, Серый бил собаку палкой, тогда Бим первый раз в жизни укусил человека, хотя до этого никто такого поведения ожидать не мог. Также вспоминается другой персонаж</w:t>
            </w:r>
            <w:r w:rsidR="000A4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>- сосед Клим, который</w:t>
            </w:r>
            <w:r w:rsidR="000A4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ударил в грудь пса из-за его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нежелания душить р</w:t>
            </w:r>
            <w:r w:rsidR="000A416D">
              <w:rPr>
                <w:rFonts w:ascii="Times New Roman" w:eastAsia="Calibri" w:hAnsi="Times New Roman" w:cs="Times New Roman"/>
                <w:sz w:val="28"/>
                <w:szCs w:val="28"/>
              </w:rPr>
              <w:t>аненного на охоте зайца. Биму не</w:t>
            </w:r>
            <w:r w:rsidRPr="00981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 пришлось столкнуться с проявлением человеческой жестокости, от которой он пытался хоть как-то защититься. И пусть добрых людей, сумевших оказать помощь, было больше, но следы грубого отношения навсегда отложились в памяти.</w:t>
            </w:r>
            <w:r w:rsidR="000A4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поведению и судьбе героев мы видим, что насилие к животному оборачивается для них же ухудшением характера и деградацией души.  </w:t>
            </w:r>
          </w:p>
        </w:tc>
      </w:tr>
      <w:tr w:rsidR="00457A23" w:rsidRPr="007B79C6" w:rsidTr="0098123B">
        <w:trPr>
          <w:trHeight w:val="1"/>
        </w:trPr>
        <w:tc>
          <w:tcPr>
            <w:tcW w:w="223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A23" w:rsidRPr="007B79C6" w:rsidRDefault="007B79C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9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Животные как жертвы человеческих рук</w:t>
            </w:r>
          </w:p>
        </w:tc>
        <w:tc>
          <w:tcPr>
            <w:tcW w:w="72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16D" w:rsidRPr="00B008FC" w:rsidRDefault="007B79C6" w:rsidP="00B008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Булгаков</w:t>
            </w:r>
            <w:r w:rsidR="000A416D"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</w:t>
            </w:r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A416D"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Собачье сердце</w:t>
            </w:r>
            <w:r w:rsidR="000A416D"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в погоне за новшествами жизни всегда стремился открыть или создать что-то новое, что значительно упростило 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существование.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Элексир</w:t>
            </w:r>
            <w:proofErr w:type="spell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вечной молодости, бессмертие, сверх способности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- все это лишь малая часть то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го, чем бы хотел владеть </w:t>
            </w:r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«Ц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арь природы</w:t>
            </w:r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. Но всегда ли желан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ие пойти вопреки законам мироздания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дает хорошие результаты? В повести "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Собчаье</w:t>
            </w:r>
            <w:proofErr w:type="spell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сердце" Булгаков наглядно продемонстрировал, что может ожидать того, кто хочет вне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сти свое имя в историю науки ценой жизни на Земле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. В центре произведения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ласковый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послушный пес Шарик, который после проведённой над ним 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превращается </w:t>
            </w:r>
            <w:proofErr w:type="gram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Полиграфа</w:t>
            </w:r>
            <w:proofErr w:type="gram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Шарик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ова</w:t>
            </w:r>
            <w:proofErr w:type="spellEnd"/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повадками пьяницы и вора (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у которого были заимствован гипофиз для операции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Эффект не заставил себя ждать, и в результате доктора получили еще одного малообразованного и проблемного человека, но в новом обличии. Недолго думая, они решают провести повторную операцию и вернуть пса к обычной жизни.  Проблематика данного произведения, безусловно, таится в желании человека "свернуть горы" науки, но стоит ли добиваться прогресса таким способом? Ведь часто подопытными становятся не способные к самозащите животные. Пес Шарик, 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к сожалению, стал одним из них. Показывая его участь, автор хочет предостеречь «Царя природы» от</w:t>
            </w:r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жестоких и неоправданных с этической точки зрения экспериментов. </w:t>
            </w:r>
            <w:r w:rsidR="000A416D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57A23" w:rsidRPr="00B008FC" w:rsidRDefault="007B79C6" w:rsidP="00B008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Даниел</w:t>
            </w:r>
            <w:proofErr w:type="spellEnd"/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Киз</w:t>
            </w:r>
            <w:proofErr w:type="spellEnd"/>
            <w:r w:rsidR="00B008FC"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Цветы для </w:t>
            </w:r>
            <w:proofErr w:type="spellStart"/>
            <w:r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Эджерона</w:t>
            </w:r>
            <w:proofErr w:type="spellEnd"/>
            <w:r w:rsidR="00B008FC" w:rsidRPr="00B00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Печально и трагично сложилась судьба маленького мышонка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Элджерона</w:t>
            </w:r>
            <w:proofErr w:type="spell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 которой мы узнаем из рассказа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Киза</w:t>
            </w:r>
            <w:proofErr w:type="spell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. Его жизн</w:t>
            </w:r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ь становится тесно взаимосвязанной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центральным героем повести</w:t>
            </w:r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Чарли Гордоном, которому так же, как и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Элджерону</w:t>
            </w:r>
            <w:proofErr w:type="spellEnd"/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проводят операцию для повышения уровня ин</w:t>
            </w:r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теллектуальных способностей. По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началу в обоих случаях наблюдается стремительное умственное развитие, но как только оно достигает своего апогея, герои стремительно начинают регрессировать, возвращаясь на исходный уровень своих способностей. В данном произведении можно сказать, что жертвой является и Чарли Гордон, и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Элджерон</w:t>
            </w:r>
            <w:proofErr w:type="spell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Но если Чарли шел на это добровольно, ожидая любых исходов, то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Элджерон</w:t>
            </w:r>
            <w:proofErr w:type="spell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 просто материалом в руках людей, ведь осознавать и анализировать свое положение он просто не мог ввиду того, что он</w:t>
            </w:r>
            <w:r w:rsidR="00B008FC"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животное. И таких </w:t>
            </w:r>
            <w:proofErr w:type="spellStart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Элджеронов</w:t>
            </w:r>
            <w:proofErr w:type="spellEnd"/>
            <w:r w:rsidRPr="00B008FC">
              <w:rPr>
                <w:rFonts w:ascii="Times New Roman" w:eastAsia="Calibri" w:hAnsi="Times New Roman" w:cs="Times New Roman"/>
                <w:sz w:val="28"/>
                <w:szCs w:val="28"/>
              </w:rPr>
              <w:t>, взятых для различных экспериментов, будет еще очень много, но лишь до тех пор, пока природа терпит все попытки человека изменить ее законы.</w:t>
            </w:r>
            <w:bookmarkEnd w:id="0"/>
          </w:p>
        </w:tc>
      </w:tr>
    </w:tbl>
    <w:p w:rsidR="00457A23" w:rsidRPr="007B79C6" w:rsidRDefault="00457A2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57A23" w:rsidRPr="007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1D"/>
    <w:multiLevelType w:val="hybridMultilevel"/>
    <w:tmpl w:val="44DA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71F"/>
    <w:multiLevelType w:val="multilevel"/>
    <w:tmpl w:val="C0D07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8128CA"/>
    <w:multiLevelType w:val="hybridMultilevel"/>
    <w:tmpl w:val="1B20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62B0F"/>
    <w:multiLevelType w:val="hybridMultilevel"/>
    <w:tmpl w:val="1572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A23"/>
    <w:rsid w:val="000A416D"/>
    <w:rsid w:val="002F1F97"/>
    <w:rsid w:val="00457A23"/>
    <w:rsid w:val="007B79C6"/>
    <w:rsid w:val="0098123B"/>
    <w:rsid w:val="00B008FC"/>
    <w:rsid w:val="00F1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3</cp:revision>
  <dcterms:created xsi:type="dcterms:W3CDTF">2018-06-24T16:29:00Z</dcterms:created>
  <dcterms:modified xsi:type="dcterms:W3CDTF">2018-06-27T16:07:00Z</dcterms:modified>
</cp:coreProperties>
</file>