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6558" w:rsidTr="00626558">
        <w:tc>
          <w:tcPr>
            <w:tcW w:w="2943" w:type="dxa"/>
          </w:tcPr>
          <w:p w:rsidR="00626558" w:rsidRDefault="00D67566" w:rsidP="00D6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  <w:r w:rsidR="00B86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человеку</w:t>
            </w:r>
          </w:p>
        </w:tc>
        <w:tc>
          <w:tcPr>
            <w:tcW w:w="6628" w:type="dxa"/>
          </w:tcPr>
          <w:p w:rsidR="00626558" w:rsidRDefault="00D67566" w:rsidP="008A79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 человеку нужна поддержка, забота и внимание, тем более в трудных обстоятельствах </w:t>
            </w:r>
            <w:r w:rsidR="008A79DD">
              <w:rPr>
                <w:rFonts w:ascii="Times New Roman" w:hAnsi="Times New Roman" w:cs="Times New Roman"/>
                <w:sz w:val="28"/>
                <w:szCs w:val="28"/>
              </w:rPr>
              <w:t>так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</w:t>
            </w:r>
            <w:r w:rsidR="008A79DD">
              <w:rPr>
                <w:rFonts w:ascii="Times New Roman" w:hAnsi="Times New Roman" w:cs="Times New Roman"/>
                <w:sz w:val="28"/>
                <w:szCs w:val="28"/>
              </w:rPr>
              <w:t xml:space="preserve">, что можно на кого-то рассчитывать. В романе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Федора </w:t>
            </w:r>
            <w:r w:rsidR="008A79DD">
              <w:rPr>
                <w:rFonts w:ascii="Times New Roman" w:hAnsi="Times New Roman" w:cs="Times New Roman"/>
                <w:sz w:val="28"/>
                <w:szCs w:val="28"/>
              </w:rPr>
              <w:t>Достоевского «Преступление и наказание» главному герою была необходима помощь, ведь, совершив убийство, он так долго не мог прийти в себя. Родион заболел, видел страшные сны и жил мыслью, что рано или поздно его преступление будет раскрыто. Но по отношению к нему Соня Мармеладова проявила чуткость и милосердие, узнав о его ужасном состоянии. Девушка помогла герою не сойти с ума, убедила сознаться и покаяться. Благодаря поддержке Сони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9DD">
              <w:rPr>
                <w:rFonts w:ascii="Times New Roman" w:hAnsi="Times New Roman" w:cs="Times New Roman"/>
                <w:sz w:val="28"/>
                <w:szCs w:val="28"/>
              </w:rPr>
              <w:t xml:space="preserve"> Раскольникова перестала мучить совесть. </w:t>
            </w:r>
          </w:p>
          <w:p w:rsidR="008A79DD" w:rsidRDefault="00554AC8" w:rsidP="009A2A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романе-эпопее Льва </w:t>
            </w:r>
            <w:r w:rsidR="00400E07">
              <w:rPr>
                <w:rFonts w:ascii="Times New Roman" w:hAnsi="Times New Roman" w:cs="Times New Roman"/>
                <w:sz w:val="28"/>
                <w:szCs w:val="28"/>
              </w:rPr>
              <w:t xml:space="preserve">Толстого «Война и мир» Наташа Ростова проявила милосердие по отношению к раненым солдатам. </w:t>
            </w:r>
            <w:r w:rsidR="009A2A3D">
              <w:rPr>
                <w:rFonts w:ascii="Times New Roman" w:hAnsi="Times New Roman" w:cs="Times New Roman"/>
                <w:sz w:val="28"/>
                <w:szCs w:val="28"/>
              </w:rPr>
              <w:t>Отзывчивая героиня отдала раненным подводы, которые были отведены под вывоз имущества графской семьи. Так же девушка заботилась об умирающем Андрее Болконском.</w:t>
            </w:r>
            <w:r w:rsidR="009A2A3D" w:rsidRPr="009A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A3D">
              <w:rPr>
                <w:rFonts w:ascii="Times New Roman" w:hAnsi="Times New Roman" w:cs="Times New Roman"/>
                <w:sz w:val="28"/>
                <w:szCs w:val="28"/>
              </w:rPr>
              <w:t>Доброе сердце Наташи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огало героям в трудные минуты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A2A3D">
              <w:rPr>
                <w:rFonts w:ascii="Times New Roman" w:hAnsi="Times New Roman" w:cs="Times New Roman"/>
                <w:sz w:val="28"/>
                <w:szCs w:val="28"/>
              </w:rPr>
              <w:t xml:space="preserve"> сложных обстоятельствах понимаешь,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милосердие</w:t>
            </w:r>
            <w:r w:rsidR="009A2A3D">
              <w:rPr>
                <w:rFonts w:ascii="Times New Roman" w:hAnsi="Times New Roman" w:cs="Times New Roman"/>
                <w:sz w:val="28"/>
                <w:szCs w:val="28"/>
              </w:rPr>
              <w:t>. Ведь иногда именно чуткость и сострадание могут нас по-настоящему выручить.</w:t>
            </w:r>
          </w:p>
          <w:p w:rsidR="009A2A3D" w:rsidRPr="009A2A3D" w:rsidRDefault="00F10AFA" w:rsidP="00E113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милосердие способно выручить не только окружающих, но и самого человека, проявляющего чуткость. В рассказе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Михаила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«Судьба человека» главный герой </w:t>
            </w:r>
            <w:r w:rsidR="00E11324">
              <w:rPr>
                <w:rFonts w:ascii="Times New Roman" w:hAnsi="Times New Roman" w:cs="Times New Roman"/>
                <w:sz w:val="28"/>
                <w:szCs w:val="28"/>
              </w:rPr>
              <w:t>Андрей Соколов, узнав, что его родные погибли, остается совершенно один. В конце рассказа он встречает оставшегося одиноким мальчика Ваню. Главный герой решает пре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дставиться осиротевшему ребенку</w:t>
            </w:r>
            <w:r w:rsidR="00E11324">
              <w:rPr>
                <w:rFonts w:ascii="Times New Roman" w:hAnsi="Times New Roman" w:cs="Times New Roman"/>
                <w:sz w:val="28"/>
                <w:szCs w:val="28"/>
              </w:rPr>
              <w:t xml:space="preserve"> его отцом, тем самым спасая и его, и себя от тоски и одиночества. Милосердие Андрея Соколова дало Ване и ему самому надежду на счастье в будущем. </w:t>
            </w:r>
          </w:p>
        </w:tc>
      </w:tr>
      <w:tr w:rsidR="00626558" w:rsidTr="00626558">
        <w:tc>
          <w:tcPr>
            <w:tcW w:w="2943" w:type="dxa"/>
          </w:tcPr>
          <w:p w:rsidR="00626558" w:rsidRDefault="00E1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Равнодушие и милосердие</w:t>
            </w:r>
          </w:p>
        </w:tc>
        <w:tc>
          <w:tcPr>
            <w:tcW w:w="6628" w:type="dxa"/>
          </w:tcPr>
          <w:p w:rsidR="00626558" w:rsidRDefault="00124695" w:rsidP="00F016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сожалению, так часто вместо милосердия мы сталкиваемся с равнодушием окружающих. 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 xml:space="preserve">В рассказе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Ивана 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>Бунина «Господин из Сан-Фр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анциско» не упоминается даже имени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главного героя. Для плывших с ним на одном корабле людей он так и остается господином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человеком, который только отдает приказы и за свои деньги получает результаты их выполнения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Но ч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>итатель замечает, как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и веселье мигом сменяю</w:t>
            </w:r>
            <w:r w:rsidR="00F0168E">
              <w:rPr>
                <w:rFonts w:ascii="Times New Roman" w:hAnsi="Times New Roman" w:cs="Times New Roman"/>
                <w:sz w:val="28"/>
                <w:szCs w:val="28"/>
              </w:rPr>
              <w:t>тся равнодушием, по тому, как относятся к бездыханному телу героя. В минуты, когда его жене и дочери необходимо милосердие и поддержка, люди игнорируют их горе, не придавая этому значения.</w:t>
            </w:r>
          </w:p>
          <w:p w:rsidR="00F0168E" w:rsidRDefault="00554AC8" w:rsidP="00390F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>авнодушие мы встречаем в одном из самых противоречивых персонажей русской литературы – Григории Печорине. Главный герой романа Лермонтова «Герой нашего времени» то испытывает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ерес к окружающим, то остается безразличным к их же страданиям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примеру, он теряет интерес к похищенной им Бэле, видит ее смятение, но никак не пытается исправить собственную ошибку. 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 xml:space="preserve">Чаще всего именно в те моменты, когда персонажи нуждаются в его милосердии и поддержке, Печорин отворачивается от них. Он вроде и анализирует свое поведение, понимая, что делает только хуже, но забывает проявить внимание к другим. Судьба многих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знакомых 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>из-за этого складывается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чально, а ведь если бы Григорий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 xml:space="preserve"> чаще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роявлял милосердие, многие из них</w:t>
            </w:r>
            <w:r w:rsidR="00390FB9">
              <w:rPr>
                <w:rFonts w:ascii="Times New Roman" w:hAnsi="Times New Roman" w:cs="Times New Roman"/>
                <w:sz w:val="28"/>
                <w:szCs w:val="28"/>
              </w:rPr>
              <w:t xml:space="preserve"> могли бы стать счастливее.</w:t>
            </w:r>
          </w:p>
          <w:p w:rsidR="00390FB9" w:rsidRPr="00E11324" w:rsidRDefault="000F6C40" w:rsidP="00C262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 способно действительно спасти многих, и литература подтверждает эту мысль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>В пьесе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Островского «Гроза»</w:t>
            </w:r>
            <w:r w:rsidR="00554AC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9115C">
              <w:rPr>
                <w:rFonts w:ascii="Times New Roman" w:hAnsi="Times New Roman" w:cs="Times New Roman"/>
                <w:sz w:val="28"/>
                <w:szCs w:val="28"/>
              </w:rPr>
              <w:t xml:space="preserve"> Катерине плохо относится свекровь Кабаниха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>, а супруг главной героини</w:t>
            </w:r>
            <w:r w:rsidR="0039115C">
              <w:rPr>
                <w:rFonts w:ascii="Times New Roman" w:hAnsi="Times New Roman" w:cs="Times New Roman"/>
                <w:sz w:val="28"/>
                <w:szCs w:val="28"/>
              </w:rPr>
              <w:t xml:space="preserve"> не заступается за жену.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От одиночества и отчаяния молодая женщина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 xml:space="preserve">тайно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ходит на свидания с Борисом, </w:t>
            </w:r>
            <w:r w:rsidR="0039115C">
              <w:rPr>
                <w:rFonts w:ascii="Times New Roman" w:hAnsi="Times New Roman" w:cs="Times New Roman"/>
                <w:sz w:val="28"/>
                <w:szCs w:val="28"/>
              </w:rPr>
              <w:t xml:space="preserve">но потом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 xml:space="preserve">все же </w:t>
            </w:r>
            <w:r w:rsidR="0039115C">
              <w:rPr>
                <w:rFonts w:ascii="Times New Roman" w:hAnsi="Times New Roman" w:cs="Times New Roman"/>
                <w:sz w:val="28"/>
                <w:szCs w:val="28"/>
              </w:rPr>
              <w:t xml:space="preserve">решает признаться в этом мужу в присутствии его матери. Не встретив понимания и милосердия, девушка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>осознает</w:t>
            </w:r>
            <w:r w:rsidR="0039115C">
              <w:rPr>
                <w:rFonts w:ascii="Times New Roman" w:hAnsi="Times New Roman" w:cs="Times New Roman"/>
                <w:sz w:val="28"/>
                <w:szCs w:val="28"/>
              </w:rPr>
              <w:t xml:space="preserve">, что идти ей некуда, поэтому решает броситься в воду.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 xml:space="preserve">Если бы герои проявили к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>милосердие, она бы осталась жить.</w:t>
            </w:r>
          </w:p>
        </w:tc>
      </w:tr>
      <w:tr w:rsidR="00626558" w:rsidTr="00626558">
        <w:tc>
          <w:tcPr>
            <w:tcW w:w="2943" w:type="dxa"/>
          </w:tcPr>
          <w:p w:rsidR="00626558" w:rsidRDefault="00124695" w:rsidP="0000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Милосердие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t xml:space="preserve">как положительная черта </w:t>
            </w:r>
            <w:r w:rsidR="00002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6628" w:type="dxa"/>
          </w:tcPr>
          <w:p w:rsidR="00626558" w:rsidRDefault="00197375" w:rsidP="001973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Такая черта, как милосердие, нередко говорит о человеке в целом. Если герой 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испытывать сострадание и поддерживать других, скорее всего, перед вами положительный персонаж. В комедии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Дениса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Фонвизина «Недоросль» герои строго поделены на отрицательных (</w:t>
            </w:r>
            <w:proofErr w:type="spellStart"/>
            <w:r w:rsidR="00C856F9">
              <w:rPr>
                <w:rFonts w:ascii="Times New Roman" w:hAnsi="Times New Roman" w:cs="Times New Roman"/>
                <w:sz w:val="28"/>
                <w:szCs w:val="28"/>
              </w:rPr>
              <w:t>Простаковы</w:t>
            </w:r>
            <w:proofErr w:type="spellEnd"/>
            <w:r w:rsidR="00C856F9">
              <w:rPr>
                <w:rFonts w:ascii="Times New Roman" w:hAnsi="Times New Roman" w:cs="Times New Roman"/>
                <w:sz w:val="28"/>
                <w:szCs w:val="28"/>
              </w:rPr>
              <w:t>, Митрофан, Скотинин) и положительных (Правдин, Софья, Стародум и Милон). И действительно, за время действия пьесы никто из необразованных и грубых помещиков-крепостников не проявляет сострадание и милосердие, чего нельзя сказать о честных и умных дворянах-интеллигентах.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 К примеру, в финальной сцене Митрофан грубо отталкивает родную мать, которая все делала ради его благополучия. А вот Софья получает неожиданную помощь от сочувствующего ей Стародума.</w:t>
            </w:r>
          </w:p>
          <w:p w:rsidR="00C856F9" w:rsidRPr="0000215C" w:rsidRDefault="00441AEE" w:rsidP="00441A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Вспоминая повесть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Николая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Карамзина «Бедная Лиза», читатель негативно будет настроен к Эрасту, из-за которого утопилась главная героиня. Для Лизы чувства – самое главное, поэтому она не выдерживает новости о том, что любимый человек помолвлен на богатой вдове. Девушка воспринимает все близко к сердцу, она способна к милосердию,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>ведь вся ее жизнь была посвящена больной матери, нуждающейся в заботе</w:t>
            </w:r>
            <w:proofErr w:type="gramStart"/>
            <w:r w:rsidR="00C26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богатый внутренний мир не был по-настоящему оценен Эрастом. Героиню становится жалко, мы понимаем, насколько чистой была душа влюбленной Лизы. </w:t>
            </w:r>
          </w:p>
        </w:tc>
      </w:tr>
      <w:tr w:rsidR="00626558" w:rsidTr="00626558">
        <w:tc>
          <w:tcPr>
            <w:tcW w:w="2943" w:type="dxa"/>
          </w:tcPr>
          <w:p w:rsidR="00FA7BDA" w:rsidRDefault="00D41F35" w:rsidP="00FA7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Милосердие </w:t>
            </w:r>
            <w:r w:rsidR="00FA7BDA">
              <w:rPr>
                <w:rFonts w:ascii="Times New Roman" w:hAnsi="Times New Roman" w:cs="Times New Roman"/>
                <w:sz w:val="28"/>
                <w:szCs w:val="28"/>
              </w:rPr>
              <w:t>как самопожертвование</w:t>
            </w:r>
          </w:p>
        </w:tc>
        <w:tc>
          <w:tcPr>
            <w:tcW w:w="6628" w:type="dxa"/>
          </w:tcPr>
          <w:p w:rsidR="00AD23A2" w:rsidRDefault="00D74C6B" w:rsidP="00D74C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Многие литературные герои проявляют милосердие не только словами, но и совершают какие-либо действия. Именно так поступает главная героиня романа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Михаила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Булгакова «Мастер и Маргарита», когда свое заслуженное желание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тратит не на возвращение любимого, а на то, чтобы помочь Фриде</w:t>
            </w:r>
            <w:r w:rsidR="00011EE2">
              <w:rPr>
                <w:rFonts w:ascii="Times New Roman" w:hAnsi="Times New Roman" w:cs="Times New Roman"/>
                <w:sz w:val="28"/>
                <w:szCs w:val="28"/>
              </w:rPr>
              <w:t>, которую встретила на балу у</w:t>
            </w:r>
            <w:r w:rsidR="002B5CE6">
              <w:rPr>
                <w:rFonts w:ascii="Times New Roman" w:hAnsi="Times New Roman" w:cs="Times New Roman"/>
                <w:sz w:val="28"/>
                <w:szCs w:val="28"/>
              </w:rPr>
              <w:t xml:space="preserve"> Сатаны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Марго прониклась горем девушки и доказывает, что ее сострадание не ограничивается переживаниями. Поэтому Маргарита загадывает, чтобы Фриде больше никогда не напоминали об ее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 удушенном ребенке. Отныне женщине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>будет подаваться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платок,</w:t>
            </w:r>
            <w:r w:rsidR="002B5C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 все потому, что хозяйка Весеннего Бала </w:t>
            </w:r>
            <w:r w:rsidR="002B5CE6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 </w:t>
            </w:r>
            <w:r w:rsidR="00AD23A2">
              <w:rPr>
                <w:rFonts w:ascii="Times New Roman" w:hAnsi="Times New Roman" w:cs="Times New Roman"/>
                <w:sz w:val="28"/>
                <w:szCs w:val="28"/>
              </w:rPr>
              <w:t>прояв</w:t>
            </w:r>
            <w:r w:rsidR="002B5CE6">
              <w:rPr>
                <w:rFonts w:ascii="Times New Roman" w:hAnsi="Times New Roman" w:cs="Times New Roman"/>
                <w:sz w:val="28"/>
                <w:szCs w:val="28"/>
              </w:rPr>
              <w:t>ила</w:t>
            </w:r>
            <w:r w:rsidR="00AD23A2">
              <w:rPr>
                <w:rFonts w:ascii="Times New Roman" w:hAnsi="Times New Roman" w:cs="Times New Roman"/>
                <w:sz w:val="28"/>
                <w:szCs w:val="28"/>
              </w:rPr>
              <w:t xml:space="preserve"> чуткость и милосердие.</w:t>
            </w:r>
          </w:p>
          <w:p w:rsidR="00626558" w:rsidRDefault="002B5CE6" w:rsidP="002B5C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 означает готовность помочь людям словами, действиями, а иногда даже и жертвами. В рассказе Максима Горького «Стар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уха </w:t>
            </w:r>
            <w:proofErr w:type="spellStart"/>
            <w:r w:rsidR="00C26291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="00C26291">
              <w:rPr>
                <w:rFonts w:ascii="Times New Roman" w:hAnsi="Times New Roman" w:cs="Times New Roman"/>
                <w:sz w:val="28"/>
                <w:szCs w:val="28"/>
              </w:rPr>
              <w:t>» сразу выделяется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Данко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>, проявившего</w:t>
            </w:r>
            <w:r w:rsidR="002C17F7">
              <w:rPr>
                <w:rFonts w:ascii="Times New Roman" w:hAnsi="Times New Roman" w:cs="Times New Roman"/>
                <w:sz w:val="28"/>
                <w:szCs w:val="28"/>
              </w:rPr>
              <w:t xml:space="preserve"> заботу о народе. Только чтобы люди не сдавались врагу и смогли выйти из темного леса, Данко разорвал свою грудь, вынул оттуда сердце и осветил путь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 xml:space="preserve"> односельчанам, не обращая внимания на упреки. Любовь к человечеству</w:t>
            </w:r>
            <w:r w:rsidR="002C17F7">
              <w:rPr>
                <w:rFonts w:ascii="Times New Roman" w:hAnsi="Times New Roman" w:cs="Times New Roman"/>
                <w:sz w:val="28"/>
                <w:szCs w:val="28"/>
              </w:rPr>
              <w:t xml:space="preserve"> и милосерд</w:t>
            </w:r>
            <w:r w:rsidR="00C26291">
              <w:rPr>
                <w:rFonts w:ascii="Times New Roman" w:hAnsi="Times New Roman" w:cs="Times New Roman"/>
                <w:sz w:val="28"/>
                <w:szCs w:val="28"/>
              </w:rPr>
              <w:t>ие героя помогли племени</w:t>
            </w:r>
            <w:r w:rsidR="002C17F7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 все преграды на пути, а сам Данко погиб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, зато в последние минуты он был по-настоящему счастлив</w:t>
            </w:r>
            <w:r w:rsidR="002C17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6F93" w:rsidRPr="00D74C6B" w:rsidRDefault="00A06F93" w:rsidP="00C64B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может быть выражено по-разному: и в словах, и в поступках. В романе Пушкина «Капитанская дочка» Петр Гринев дарит </w:t>
            </w:r>
            <w:r w:rsidR="008914CD">
              <w:rPr>
                <w:rFonts w:ascii="Times New Roman" w:hAnsi="Times New Roman" w:cs="Times New Roman"/>
                <w:sz w:val="28"/>
                <w:szCs w:val="28"/>
              </w:rPr>
              <w:t xml:space="preserve">безвестному казаку тулупчик, и потом читатель догадывается, что 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любезность героя впоследствии спасла</w:t>
            </w:r>
            <w:r w:rsidR="008914CD">
              <w:rPr>
                <w:rFonts w:ascii="Times New Roman" w:hAnsi="Times New Roman" w:cs="Times New Roman"/>
                <w:sz w:val="28"/>
                <w:szCs w:val="28"/>
              </w:rPr>
              <w:t xml:space="preserve"> его от виселицы. На самом деле казак – это Пугачев, который не забыл помощь главного героя, поэтому тоже идет на милосердие в ответ: дарит жизнь и Петру, и его невесте.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 xml:space="preserve"> Очевидно, что это качество не только спасает людей, но и делает их лучше, ведь передается от одного к другому.</w:t>
            </w:r>
          </w:p>
        </w:tc>
      </w:tr>
      <w:tr w:rsidR="00626558" w:rsidTr="00626558">
        <w:tc>
          <w:tcPr>
            <w:tcW w:w="2943" w:type="dxa"/>
          </w:tcPr>
          <w:p w:rsidR="00626558" w:rsidRDefault="00FD5A5A" w:rsidP="00FD5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проявления милосердия</w:t>
            </w:r>
          </w:p>
        </w:tc>
        <w:tc>
          <w:tcPr>
            <w:tcW w:w="6628" w:type="dxa"/>
          </w:tcPr>
          <w:p w:rsidR="00C64B7E" w:rsidRDefault="00FD5A5A" w:rsidP="00C64B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 всегда будет оцен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ено, особенно если оно проявляется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тяжелых обстоятельствах. Вспомним рассказ 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Солженицына «Матренин двор». Перед нами героиня с тяжелой судьбой, но светлой душой. Ее муж не вернулся с войны, дети умерли маленькими, а она болела и жила одна. Тем не менее, Матрена всегда проявляла милосердие к окружающим даже в жестких условиях тоталитаризма. 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При жизни ее не поняли, но после смерти тот человек, который, будучи рассказчиком, жил у нее дома и описывал ее быт и нрав, осознал важнейшую социальную роль этой женщины</w:t>
            </w:r>
            <w:proofErr w:type="gramStart"/>
            <w:r w:rsidR="00C64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64B7E">
              <w:rPr>
                <w:rFonts w:ascii="Times New Roman" w:hAnsi="Times New Roman" w:cs="Times New Roman"/>
                <w:sz w:val="28"/>
                <w:szCs w:val="28"/>
              </w:rPr>
              <w:t xml:space="preserve"> «Не стоит село без праведника» - писал он, определяя 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отзывчивой старушки для всего поселения. Ее образ он увековечил в своем рассказе.</w:t>
            </w:r>
          </w:p>
          <w:p w:rsidR="00FD5A5A" w:rsidRPr="003712F7" w:rsidRDefault="00997CC6" w:rsidP="00C64B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в любовной лирике Лермонтова можно наблюдать мотив милосердия, или, вернее будет сказать, его отсутствия в жестоком мире. В стихотворении «Нищий» автор, конечно, пишет о чувствах, которые остаются «обмануты навек». Однако Лермонтов сравнивает это состояние с </w:t>
            </w:r>
            <w:r w:rsidR="00263707">
              <w:rPr>
                <w:rFonts w:ascii="Times New Roman" w:hAnsi="Times New Roman" w:cs="Times New Roman"/>
                <w:sz w:val="28"/>
                <w:szCs w:val="28"/>
              </w:rPr>
              <w:t>ситуацией нищего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просящ</w:t>
            </w:r>
            <w:r w:rsidR="0026370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кусок хлеба. 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По отношению к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едняку не было проявлено ни капли милосердия, а только положен камень </w:t>
            </w:r>
            <w:r w:rsidR="002637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его </w:t>
            </w:r>
            <w:r w:rsidR="00263707">
              <w:rPr>
                <w:rFonts w:ascii="Times New Roman" w:hAnsi="Times New Roman" w:cs="Times New Roman"/>
                <w:sz w:val="28"/>
                <w:szCs w:val="28"/>
              </w:rPr>
              <w:t xml:space="preserve">протянутую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руку</w:t>
            </w:r>
            <w:r w:rsidR="002637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73815">
              <w:rPr>
                <w:rFonts w:ascii="Times New Roman" w:hAnsi="Times New Roman" w:cs="Times New Roman"/>
                <w:sz w:val="28"/>
                <w:szCs w:val="28"/>
              </w:rPr>
              <w:t>Как и лирическому герою, нищему</w:t>
            </w:r>
            <w:r w:rsidR="00C64B7E">
              <w:rPr>
                <w:rFonts w:ascii="Times New Roman" w:hAnsi="Times New Roman" w:cs="Times New Roman"/>
                <w:sz w:val="28"/>
                <w:szCs w:val="28"/>
              </w:rPr>
              <w:t>, были необходимы</w:t>
            </w:r>
            <w:r w:rsidR="00073815">
              <w:rPr>
                <w:rFonts w:ascii="Times New Roman" w:hAnsi="Times New Roman" w:cs="Times New Roman"/>
                <w:sz w:val="28"/>
                <w:szCs w:val="28"/>
              </w:rPr>
              <w:t xml:space="preserve"> помощь и сострадание, однако оба они встретились лишь с жестокостью окружающих.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7DB2" w:rsidRDefault="00FC7DB2">
      <w:pPr>
        <w:rPr>
          <w:rFonts w:ascii="Times New Roman" w:hAnsi="Times New Roman" w:cs="Times New Roman"/>
          <w:sz w:val="28"/>
          <w:szCs w:val="28"/>
        </w:rPr>
      </w:pPr>
    </w:p>
    <w:p w:rsidR="00073815" w:rsidRPr="00626558" w:rsidRDefault="000738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Автор: Мария Воробьева</w:t>
      </w:r>
    </w:p>
    <w:sectPr w:rsidR="00073815" w:rsidRPr="00626558" w:rsidSect="0041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B8"/>
    <w:multiLevelType w:val="hybridMultilevel"/>
    <w:tmpl w:val="7A4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924"/>
    <w:multiLevelType w:val="hybridMultilevel"/>
    <w:tmpl w:val="4C80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60F80"/>
    <w:multiLevelType w:val="hybridMultilevel"/>
    <w:tmpl w:val="7B1A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2380"/>
    <w:multiLevelType w:val="hybridMultilevel"/>
    <w:tmpl w:val="928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2066B"/>
    <w:multiLevelType w:val="hybridMultilevel"/>
    <w:tmpl w:val="0F78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558"/>
    <w:rsid w:val="0000215C"/>
    <w:rsid w:val="00011EE2"/>
    <w:rsid w:val="00073815"/>
    <w:rsid w:val="000F6C40"/>
    <w:rsid w:val="00124695"/>
    <w:rsid w:val="00197375"/>
    <w:rsid w:val="00263707"/>
    <w:rsid w:val="002B5CE6"/>
    <w:rsid w:val="002C17F7"/>
    <w:rsid w:val="003712F7"/>
    <w:rsid w:val="00390FB9"/>
    <w:rsid w:val="0039115C"/>
    <w:rsid w:val="00400E07"/>
    <w:rsid w:val="004100D9"/>
    <w:rsid w:val="00441AEE"/>
    <w:rsid w:val="00554AC8"/>
    <w:rsid w:val="00626558"/>
    <w:rsid w:val="00654A00"/>
    <w:rsid w:val="008914CD"/>
    <w:rsid w:val="008A79DD"/>
    <w:rsid w:val="00997CC6"/>
    <w:rsid w:val="009A2A3D"/>
    <w:rsid w:val="009D1C87"/>
    <w:rsid w:val="00A06F93"/>
    <w:rsid w:val="00A65639"/>
    <w:rsid w:val="00AA3616"/>
    <w:rsid w:val="00AD23A2"/>
    <w:rsid w:val="00B86124"/>
    <w:rsid w:val="00C02DE5"/>
    <w:rsid w:val="00C26291"/>
    <w:rsid w:val="00C64B7E"/>
    <w:rsid w:val="00C856F9"/>
    <w:rsid w:val="00D41F35"/>
    <w:rsid w:val="00D67566"/>
    <w:rsid w:val="00D74C6B"/>
    <w:rsid w:val="00E11324"/>
    <w:rsid w:val="00EE40BE"/>
    <w:rsid w:val="00F0168E"/>
    <w:rsid w:val="00F10AFA"/>
    <w:rsid w:val="00FA7BDA"/>
    <w:rsid w:val="00FC7DB2"/>
    <w:rsid w:val="00FD5A5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28</cp:revision>
  <dcterms:created xsi:type="dcterms:W3CDTF">2018-03-03T16:53:00Z</dcterms:created>
  <dcterms:modified xsi:type="dcterms:W3CDTF">2018-03-06T23:02:00Z</dcterms:modified>
</cp:coreProperties>
</file>