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2107" w:rsidTr="00C333E3">
        <w:tc>
          <w:tcPr>
            <w:tcW w:w="3190" w:type="dxa"/>
          </w:tcPr>
          <w:p w:rsidR="00C333E3" w:rsidRDefault="00C333E3">
            <w:r>
              <w:t>Свойства:</w:t>
            </w:r>
          </w:p>
        </w:tc>
        <w:tc>
          <w:tcPr>
            <w:tcW w:w="3190" w:type="dxa"/>
          </w:tcPr>
          <w:p w:rsidR="00C333E3" w:rsidRDefault="00C333E3">
            <w:r>
              <w:t>Онегин</w:t>
            </w:r>
          </w:p>
        </w:tc>
        <w:tc>
          <w:tcPr>
            <w:tcW w:w="3191" w:type="dxa"/>
          </w:tcPr>
          <w:p w:rsidR="00C333E3" w:rsidRDefault="00C333E3">
            <w:r>
              <w:t>Печорин</w:t>
            </w:r>
          </w:p>
        </w:tc>
      </w:tr>
      <w:tr w:rsidR="00F62107" w:rsidTr="00C333E3">
        <w:tc>
          <w:tcPr>
            <w:tcW w:w="3190" w:type="dxa"/>
          </w:tcPr>
          <w:p w:rsidR="00C333E3" w:rsidRDefault="00B366D5">
            <w:r>
              <w:t>Жизненная философия</w:t>
            </w:r>
          </w:p>
        </w:tc>
        <w:tc>
          <w:tcPr>
            <w:tcW w:w="3190" w:type="dxa"/>
          </w:tcPr>
          <w:p w:rsidR="00C333E3" w:rsidRDefault="00B366D5">
            <w:r>
              <w:t>Эгоизм, гедонизм (безудержное стремление к удовольствиям), снобизм (оба высокомерны). Но Евгений отчаялся найти себ</w:t>
            </w:r>
            <w:r w:rsidR="00476EDC">
              <w:t>е призвание, смирился с судьбой.</w:t>
            </w:r>
          </w:p>
        </w:tc>
        <w:tc>
          <w:tcPr>
            <w:tcW w:w="3191" w:type="dxa"/>
          </w:tcPr>
          <w:p w:rsidR="00C333E3" w:rsidRDefault="00B366D5">
            <w:r w:rsidRPr="00B366D5">
              <w:t>Эгоизм, гедонизм (безудержное стремление к удовольствиям), снобизм (оба высокомерны)</w:t>
            </w:r>
            <w:r>
              <w:t>. Но Григорий отчаянно искал смысл жизни</w:t>
            </w:r>
            <w:r w:rsidR="00476EDC">
              <w:t xml:space="preserve"> в авантюрах и приключениях, в службе и любовных интригах.</w:t>
            </w:r>
          </w:p>
        </w:tc>
      </w:tr>
      <w:tr w:rsidR="00F62107" w:rsidTr="00C333E3">
        <w:tc>
          <w:tcPr>
            <w:tcW w:w="3190" w:type="dxa"/>
          </w:tcPr>
          <w:p w:rsidR="00C333E3" w:rsidRDefault="00B366D5">
            <w:r>
              <w:t>Отношение к женщинам</w:t>
            </w:r>
          </w:p>
        </w:tc>
        <w:tc>
          <w:tcPr>
            <w:tcW w:w="3190" w:type="dxa"/>
          </w:tcPr>
          <w:p w:rsidR="00C333E3" w:rsidRDefault="00476EDC" w:rsidP="00476EDC">
            <w:r>
              <w:t xml:space="preserve">Устал от них, но по-прежнему пользуется успехом у дам, хоть и не старается их прельстить: </w:t>
            </w:r>
            <w:r>
              <w:t xml:space="preserve">«...Красавицы </w:t>
            </w:r>
            <w:proofErr w:type="gramStart"/>
            <w:r>
              <w:t>не долго</w:t>
            </w:r>
            <w:proofErr w:type="gramEnd"/>
            <w:r>
              <w:t xml:space="preserve"> были </w:t>
            </w:r>
            <w:r>
              <w:t>/ Предмет его привычных дум...». С чувствами женщин он не играл. Татьяну полюбил не сразу, но когда потерял, окончательно разуверился в себе и самой возможности получить счастье.</w:t>
            </w:r>
          </w:p>
        </w:tc>
        <w:tc>
          <w:tcPr>
            <w:tcW w:w="3191" w:type="dxa"/>
          </w:tcPr>
          <w:p w:rsidR="00C333E3" w:rsidRDefault="00476EDC" w:rsidP="00476EDC">
            <w:r>
              <w:t>«...В</w:t>
            </w:r>
            <w:r>
              <w:t xml:space="preserve">люблялся в светских красавиц и был любим – но </w:t>
            </w:r>
            <w:r>
              <w:t xml:space="preserve">&lt;...&gt; сердце осталось пусто...». Разрушил судьбу Бэлы, ранил княжну Мери ради забавы. Искренне полюбил Веру, но потерял ее из-за очередной игры в чувства. Тщетно пытаясь догнать ее, он упал на землю и горько плакал. </w:t>
            </w:r>
          </w:p>
        </w:tc>
      </w:tr>
      <w:tr w:rsidR="00F62107" w:rsidTr="00C333E3">
        <w:tc>
          <w:tcPr>
            <w:tcW w:w="3190" w:type="dxa"/>
          </w:tcPr>
          <w:p w:rsidR="00C333E3" w:rsidRDefault="00476EDC">
            <w:r>
              <w:t xml:space="preserve">Отношение к дружбе </w:t>
            </w:r>
          </w:p>
        </w:tc>
        <w:tc>
          <w:tcPr>
            <w:tcW w:w="3190" w:type="dxa"/>
          </w:tcPr>
          <w:p w:rsidR="00C333E3" w:rsidRDefault="00476EDC">
            <w:r>
              <w:t xml:space="preserve">«Друзья и дружба надоели». Убил на дуэли </w:t>
            </w:r>
            <w:proofErr w:type="gramStart"/>
            <w:r>
              <w:t>Ленского</w:t>
            </w:r>
            <w:proofErr w:type="gramEnd"/>
            <w:r>
              <w:t xml:space="preserve"> из-за собственной же неудачной выходки на именинах Татьяны.</w:t>
            </w:r>
          </w:p>
        </w:tc>
        <w:tc>
          <w:tcPr>
            <w:tcW w:w="3191" w:type="dxa"/>
          </w:tcPr>
          <w:p w:rsidR="00C333E3" w:rsidRDefault="00476EDC">
            <w:r>
              <w:t>«Я к дружбе неспособен». Убил на поединке Грушницкого после того, как раскрыл его хитрость с подменой оружия.</w:t>
            </w:r>
          </w:p>
        </w:tc>
      </w:tr>
      <w:tr w:rsidR="00F62107" w:rsidTr="00C333E3">
        <w:tc>
          <w:tcPr>
            <w:tcW w:w="3190" w:type="dxa"/>
          </w:tcPr>
          <w:p w:rsidR="00C333E3" w:rsidRDefault="00F62107">
            <w:r>
              <w:t xml:space="preserve">Отношение к жизни </w:t>
            </w:r>
          </w:p>
        </w:tc>
        <w:tc>
          <w:tcPr>
            <w:tcW w:w="3190" w:type="dxa"/>
          </w:tcPr>
          <w:p w:rsidR="00C333E3" w:rsidRDefault="00F62107" w:rsidP="00F62107">
            <w:r>
              <w:t>«..</w:t>
            </w:r>
            <w:r>
              <w:t xml:space="preserve">. Но к жизни вовсе охладел...» </w:t>
            </w:r>
          </w:p>
        </w:tc>
        <w:tc>
          <w:tcPr>
            <w:tcW w:w="3191" w:type="dxa"/>
          </w:tcPr>
          <w:p w:rsidR="00C333E3" w:rsidRDefault="00F62107" w:rsidP="00F62107">
            <w:r>
              <w:t xml:space="preserve">"...Что ж? умереть </w:t>
            </w:r>
            <w:proofErr w:type="gramStart"/>
            <w:r>
              <w:t>так</w:t>
            </w:r>
            <w:proofErr w:type="gramEnd"/>
            <w:r>
              <w:t xml:space="preserve"> умереть! потеря для мира небольшая; да и мне самому порядочно уж скуч</w:t>
            </w:r>
            <w:r>
              <w:t>но...»</w:t>
            </w:r>
          </w:p>
        </w:tc>
      </w:tr>
      <w:tr w:rsidR="00F62107" w:rsidTr="00C333E3">
        <w:tc>
          <w:tcPr>
            <w:tcW w:w="3190" w:type="dxa"/>
          </w:tcPr>
          <w:p w:rsidR="00C333E3" w:rsidRDefault="00F62107">
            <w:r>
              <w:t>Отношение к браку</w:t>
            </w:r>
          </w:p>
        </w:tc>
        <w:tc>
          <w:tcPr>
            <w:tcW w:w="3190" w:type="dxa"/>
          </w:tcPr>
          <w:p w:rsidR="00C333E3" w:rsidRDefault="00F62107" w:rsidP="00F62107">
            <w:r>
              <w:t>"...Супружество нам будет мукой. / Я, сколько ни любил бы вас, /</w:t>
            </w:r>
            <w:r>
              <w:t xml:space="preserve"> Привыкнув, разлюблю тотчас..."</w:t>
            </w:r>
          </w:p>
        </w:tc>
        <w:tc>
          <w:tcPr>
            <w:tcW w:w="3191" w:type="dxa"/>
          </w:tcPr>
          <w:p w:rsidR="00C333E3" w:rsidRDefault="00F62107" w:rsidP="00F62107">
            <w:r>
              <w:t>«...как бы страстно я ни любил женщину, если она мне даст только почувствовать, что я должен на не</w:t>
            </w:r>
            <w:r>
              <w:t>й жениться, – прости любовь!..»</w:t>
            </w:r>
          </w:p>
        </w:tc>
      </w:tr>
      <w:tr w:rsidR="00F62107" w:rsidTr="00C333E3">
        <w:tc>
          <w:tcPr>
            <w:tcW w:w="3190" w:type="dxa"/>
          </w:tcPr>
          <w:p w:rsidR="00C333E3" w:rsidRDefault="00F62107">
            <w:r>
              <w:t xml:space="preserve">Отношение к обществу </w:t>
            </w:r>
          </w:p>
        </w:tc>
        <w:tc>
          <w:tcPr>
            <w:tcW w:w="3190" w:type="dxa"/>
          </w:tcPr>
          <w:p w:rsidR="00C333E3" w:rsidRDefault="005D55B7" w:rsidP="005D55B7">
            <w:r>
              <w:t xml:space="preserve">Всегда одинаково равнодушен и горд. </w:t>
            </w:r>
            <w:r w:rsidR="00F62107">
              <w:t>«...Ему наскучил света шум...»</w:t>
            </w:r>
            <w:r>
              <w:br/>
            </w:r>
            <w:r>
              <w:t>«... угрюмый, томны</w:t>
            </w:r>
            <w:r>
              <w:t>й</w:t>
            </w:r>
            <w:proofErr w:type="gramStart"/>
            <w:r>
              <w:t xml:space="preserve"> / В</w:t>
            </w:r>
            <w:proofErr w:type="gramEnd"/>
            <w:r>
              <w:t xml:space="preserve"> гостиных появлялся он...»</w:t>
            </w:r>
          </w:p>
        </w:tc>
        <w:tc>
          <w:tcPr>
            <w:tcW w:w="3191" w:type="dxa"/>
          </w:tcPr>
          <w:p w:rsidR="00C333E3" w:rsidRDefault="005D55B7" w:rsidP="00F62107">
            <w:r>
              <w:t xml:space="preserve">Противоречивое поведение, зависящее от настроения. </w:t>
            </w:r>
            <w:r w:rsidR="00F62107">
              <w:t>«..</w:t>
            </w:r>
            <w:proofErr w:type="gramStart"/>
            <w:r w:rsidR="00F62107">
              <w:t>.в</w:t>
            </w:r>
            <w:proofErr w:type="gramEnd"/>
            <w:r w:rsidR="00F62107">
              <w:t>ы дичитесь всех т</w:t>
            </w:r>
            <w:r w:rsidR="00F62107">
              <w:t>ак, что ни на что не похоже...»</w:t>
            </w:r>
          </w:p>
          <w:p w:rsidR="005D55B7" w:rsidRDefault="005D55B7" w:rsidP="00F62107">
            <w:r w:rsidRPr="005D55B7">
              <w:t>«...Я продолжал увеселять публику до захождения солнца...»</w:t>
            </w:r>
          </w:p>
        </w:tc>
      </w:tr>
      <w:tr w:rsidR="00F62107" w:rsidTr="00C333E3">
        <w:tc>
          <w:tcPr>
            <w:tcW w:w="3190" w:type="dxa"/>
          </w:tcPr>
          <w:p w:rsidR="00C333E3" w:rsidRDefault="00F62107">
            <w:r>
              <w:t>Отношение общества к ним</w:t>
            </w:r>
          </w:p>
        </w:tc>
        <w:tc>
          <w:tcPr>
            <w:tcW w:w="3190" w:type="dxa"/>
          </w:tcPr>
          <w:p w:rsidR="00C333E3" w:rsidRDefault="00F62107" w:rsidP="00F62107">
            <w:r>
              <w:t xml:space="preserve">«... </w:t>
            </w:r>
            <w:proofErr w:type="spellStart"/>
            <w:r>
              <w:t>Неподражательная</w:t>
            </w:r>
            <w:proofErr w:type="spellEnd"/>
            <w:r>
              <w:t xml:space="preserve"> странность...»</w:t>
            </w:r>
            <w:r>
              <w:br/>
            </w:r>
            <w:r>
              <w:t>«...Свет решил</w:t>
            </w:r>
            <w:r>
              <w:t>, / Что он умен и очень мил...»</w:t>
            </w:r>
          </w:p>
        </w:tc>
        <w:tc>
          <w:tcPr>
            <w:tcW w:w="3191" w:type="dxa"/>
          </w:tcPr>
          <w:p w:rsidR="00F62107" w:rsidRDefault="00F62107" w:rsidP="00F62107">
            <w:r>
              <w:t>«...Вы странный человек!..»</w:t>
            </w:r>
            <w:r>
              <w:br/>
            </w:r>
            <w:r>
              <w:t>«...слыву добрым малым!..»</w:t>
            </w:r>
          </w:p>
          <w:p w:rsidR="00C333E3" w:rsidRDefault="00C333E3" w:rsidP="005D55B7"/>
        </w:tc>
      </w:tr>
      <w:tr w:rsidR="00F62107" w:rsidTr="00C333E3">
        <w:tc>
          <w:tcPr>
            <w:tcW w:w="3190" w:type="dxa"/>
          </w:tcPr>
          <w:p w:rsidR="00F62107" w:rsidRDefault="00F62107">
            <w:r>
              <w:t>Материальное положение</w:t>
            </w:r>
          </w:p>
        </w:tc>
        <w:tc>
          <w:tcPr>
            <w:tcW w:w="3190" w:type="dxa"/>
          </w:tcPr>
          <w:p w:rsidR="00F62107" w:rsidRDefault="00F62107" w:rsidP="00F62107">
            <w:r>
              <w:t>«...Долгами жил его отец</w:t>
            </w:r>
            <w:r>
              <w:t>, / Давал три бала ежегодно...»</w:t>
            </w:r>
            <w:r>
              <w:br/>
            </w:r>
            <w:r>
              <w:t>«... Забав и роскоши дитя...» «... С</w:t>
            </w:r>
            <w:r>
              <w:t>реди вседневных наслаждений...». Получил богатое наследство от многих родных.</w:t>
            </w:r>
          </w:p>
        </w:tc>
        <w:tc>
          <w:tcPr>
            <w:tcW w:w="3191" w:type="dxa"/>
          </w:tcPr>
          <w:p w:rsidR="00F62107" w:rsidRDefault="00F62107" w:rsidP="00F62107">
            <w:r>
              <w:t>«...у меня есть лакеи и деньги!..»</w:t>
            </w:r>
          </w:p>
          <w:p w:rsidR="00F62107" w:rsidRDefault="00F62107" w:rsidP="00F62107">
            <w:r>
              <w:t>«...я стал наслаждаться бешено всеми удовольствиями, которые можно достать за деньги...»</w:t>
            </w:r>
          </w:p>
          <w:p w:rsidR="00F62107" w:rsidRDefault="00F62107" w:rsidP="00F62107">
            <w:r>
              <w:t>«...верно, она вас встречала в Пет</w:t>
            </w:r>
            <w:r>
              <w:t>ербурге, где-нибудь в свете...»</w:t>
            </w:r>
          </w:p>
        </w:tc>
      </w:tr>
      <w:tr w:rsidR="00F62107" w:rsidTr="00C333E3">
        <w:tc>
          <w:tcPr>
            <w:tcW w:w="3190" w:type="dxa"/>
          </w:tcPr>
          <w:p w:rsidR="00F62107" w:rsidRDefault="00F62107">
            <w:r>
              <w:lastRenderedPageBreak/>
              <w:t>Возраст</w:t>
            </w:r>
          </w:p>
        </w:tc>
        <w:tc>
          <w:tcPr>
            <w:tcW w:w="3190" w:type="dxa"/>
          </w:tcPr>
          <w:p w:rsidR="00F62107" w:rsidRDefault="00F62107" w:rsidP="00F62107">
            <w:r>
              <w:t>26 лет</w:t>
            </w:r>
          </w:p>
        </w:tc>
        <w:tc>
          <w:tcPr>
            <w:tcW w:w="3191" w:type="dxa"/>
          </w:tcPr>
          <w:p w:rsidR="00F62107" w:rsidRDefault="00F62107" w:rsidP="00F62107">
            <w:r>
              <w:t>25 лет</w:t>
            </w:r>
          </w:p>
        </w:tc>
      </w:tr>
      <w:tr w:rsidR="00F62107" w:rsidTr="00C333E3">
        <w:tc>
          <w:tcPr>
            <w:tcW w:w="3190" w:type="dxa"/>
          </w:tcPr>
          <w:p w:rsidR="00F62107" w:rsidRDefault="00F62107">
            <w:r>
              <w:t>Внешность</w:t>
            </w:r>
          </w:p>
        </w:tc>
        <w:tc>
          <w:tcPr>
            <w:tcW w:w="3190" w:type="dxa"/>
          </w:tcPr>
          <w:p w:rsidR="00F62107" w:rsidRDefault="00F62107" w:rsidP="00F62107">
            <w:r>
              <w:t>«...</w:t>
            </w:r>
            <w:proofErr w:type="gramStart"/>
            <w:r>
              <w:t>Острижен</w:t>
            </w:r>
            <w:proofErr w:type="gramEnd"/>
            <w:r>
              <w:t xml:space="preserve"> по последней моде; / Как </w:t>
            </w:r>
            <w:proofErr w:type="spellStart"/>
            <w:r>
              <w:t>dandy</w:t>
            </w:r>
            <w:proofErr w:type="spellEnd"/>
            <w:r>
              <w:t xml:space="preserve"> лондонский одет...»</w:t>
            </w:r>
          </w:p>
          <w:p w:rsidR="00F62107" w:rsidRDefault="00F62107" w:rsidP="00F62107">
            <w:r>
              <w:t xml:space="preserve">«...Как только вспомню взгляд </w:t>
            </w:r>
            <w:r>
              <w:t>холодный...»</w:t>
            </w:r>
          </w:p>
        </w:tc>
        <w:tc>
          <w:tcPr>
            <w:tcW w:w="3191" w:type="dxa"/>
          </w:tcPr>
          <w:p w:rsidR="00F62107" w:rsidRDefault="00F62107" w:rsidP="00F62107">
            <w:r>
              <w:t>«...он был вообще очень недурен...»</w:t>
            </w:r>
          </w:p>
          <w:p w:rsidR="00F62107" w:rsidRDefault="00F62107" w:rsidP="00F62107"/>
          <w:p w:rsidR="00F62107" w:rsidRDefault="00F62107" w:rsidP="00F62107">
            <w:r>
              <w:t>«...карие глаза &lt;...&gt; они не смеялись, когд</w:t>
            </w:r>
            <w:r>
              <w:t>а он смеялся!..»</w:t>
            </w:r>
          </w:p>
        </w:tc>
      </w:tr>
      <w:tr w:rsidR="00F62107" w:rsidTr="00C333E3">
        <w:tc>
          <w:tcPr>
            <w:tcW w:w="3190" w:type="dxa"/>
          </w:tcPr>
          <w:p w:rsidR="00F62107" w:rsidRDefault="005D55B7">
            <w:r>
              <w:t>Отношение к природе</w:t>
            </w:r>
          </w:p>
        </w:tc>
        <w:tc>
          <w:tcPr>
            <w:tcW w:w="3190" w:type="dxa"/>
          </w:tcPr>
          <w:p w:rsidR="00F62107" w:rsidRDefault="005D55B7" w:rsidP="005D55B7">
            <w:r>
              <w:t>«...На третий роща, холм и поле / Его не занимали бо</w:t>
            </w:r>
            <w:r>
              <w:t>ле; / Потом уж наводили сон...»</w:t>
            </w:r>
          </w:p>
        </w:tc>
        <w:tc>
          <w:tcPr>
            <w:tcW w:w="3191" w:type="dxa"/>
          </w:tcPr>
          <w:p w:rsidR="00F62107" w:rsidRDefault="005D55B7" w:rsidP="005D55B7">
            <w:r>
              <w:t>«...Нет женского взора, которого бы я не забыл при виде кудрявых гор, озаренных южным солнцем, при виде голубого неба или внимая шуму потока</w:t>
            </w:r>
            <w:r>
              <w:t>, падающего с утеса на утес...»</w:t>
            </w:r>
          </w:p>
        </w:tc>
      </w:tr>
      <w:tr w:rsidR="00F62107" w:rsidTr="00C333E3">
        <w:tc>
          <w:tcPr>
            <w:tcW w:w="3190" w:type="dxa"/>
          </w:tcPr>
          <w:p w:rsidR="00F62107" w:rsidRDefault="005D55B7">
            <w:r>
              <w:t>Увлечения и досуг</w:t>
            </w:r>
          </w:p>
        </w:tc>
        <w:tc>
          <w:tcPr>
            <w:tcW w:w="3190" w:type="dxa"/>
          </w:tcPr>
          <w:p w:rsidR="00F62107" w:rsidRDefault="005D55B7" w:rsidP="005D55B7">
            <w:r>
              <w:t>«...И после, дома целый день, / Один, в расчеты погруженный, / Тупым кием вооруженный, / Он на бильярде в д</w:t>
            </w:r>
            <w:r>
              <w:t>ва шара</w:t>
            </w:r>
            <w:proofErr w:type="gramStart"/>
            <w:r>
              <w:t xml:space="preserve"> / И</w:t>
            </w:r>
            <w:proofErr w:type="gramEnd"/>
            <w:r>
              <w:t>грает с самого утра.</w:t>
            </w:r>
            <w:r>
              <w:br/>
              <w:t xml:space="preserve">Читал хозяйственные и научные труды: </w:t>
            </w:r>
            <w:r>
              <w:t>«…Зато читал Адама Смита</w:t>
            </w:r>
            <w:proofErr w:type="gramStart"/>
            <w:r>
              <w:t xml:space="preserve"> / И</w:t>
            </w:r>
            <w:proofErr w:type="gramEnd"/>
            <w:r>
              <w:t xml:space="preserve"> был глубокий эконом, / То есть умел судить о то</w:t>
            </w:r>
            <w:r>
              <w:t>м, / Как государство богатеет…»</w:t>
            </w:r>
          </w:p>
        </w:tc>
        <w:tc>
          <w:tcPr>
            <w:tcW w:w="3191" w:type="dxa"/>
          </w:tcPr>
          <w:p w:rsidR="00F62107" w:rsidRDefault="005D55B7" w:rsidP="005D55B7">
            <w:r>
              <w:t>«...при мне ходил на кабана один на один...» «...в дождик, в холод целый день на охоте; все иззяб</w:t>
            </w:r>
            <w:r>
              <w:t>нут, устанут – а ему ничего...»</w:t>
            </w:r>
            <w:r>
              <w:br/>
              <w:t xml:space="preserve">Читает художественную литературу: </w:t>
            </w:r>
            <w:r>
              <w:t xml:space="preserve">«...открыл роман Вальтера Скотта, лежавший у меня на столе: то были «Шотландские пуритане»; я читал сначала с усилием, потом забылся, </w:t>
            </w:r>
            <w:r>
              <w:t>увлеченный волшебным вымыслом…»</w:t>
            </w:r>
            <w:bookmarkStart w:id="0" w:name="_GoBack"/>
            <w:bookmarkEnd w:id="0"/>
          </w:p>
        </w:tc>
      </w:tr>
      <w:tr w:rsidR="00F62107" w:rsidTr="00C333E3">
        <w:tc>
          <w:tcPr>
            <w:tcW w:w="3190" w:type="dxa"/>
          </w:tcPr>
          <w:p w:rsidR="00F62107" w:rsidRDefault="00F62107"/>
        </w:tc>
        <w:tc>
          <w:tcPr>
            <w:tcW w:w="3190" w:type="dxa"/>
          </w:tcPr>
          <w:p w:rsidR="00F62107" w:rsidRDefault="00F62107" w:rsidP="00F62107"/>
        </w:tc>
        <w:tc>
          <w:tcPr>
            <w:tcW w:w="3191" w:type="dxa"/>
          </w:tcPr>
          <w:p w:rsidR="00F62107" w:rsidRDefault="00F62107" w:rsidP="00F62107"/>
        </w:tc>
      </w:tr>
      <w:tr w:rsidR="00F62107" w:rsidTr="00C333E3">
        <w:tc>
          <w:tcPr>
            <w:tcW w:w="3190" w:type="dxa"/>
          </w:tcPr>
          <w:p w:rsidR="00F62107" w:rsidRDefault="00F62107"/>
        </w:tc>
        <w:tc>
          <w:tcPr>
            <w:tcW w:w="3190" w:type="dxa"/>
          </w:tcPr>
          <w:p w:rsidR="00F62107" w:rsidRDefault="00F62107" w:rsidP="00F62107"/>
        </w:tc>
        <w:tc>
          <w:tcPr>
            <w:tcW w:w="3191" w:type="dxa"/>
          </w:tcPr>
          <w:p w:rsidR="00F62107" w:rsidRDefault="00F62107" w:rsidP="00F62107"/>
        </w:tc>
      </w:tr>
      <w:tr w:rsidR="00F62107" w:rsidTr="00C333E3">
        <w:tc>
          <w:tcPr>
            <w:tcW w:w="3190" w:type="dxa"/>
          </w:tcPr>
          <w:p w:rsidR="00F62107" w:rsidRDefault="00F62107"/>
        </w:tc>
        <w:tc>
          <w:tcPr>
            <w:tcW w:w="3190" w:type="dxa"/>
          </w:tcPr>
          <w:p w:rsidR="00F62107" w:rsidRDefault="00F62107" w:rsidP="00F62107"/>
        </w:tc>
        <w:tc>
          <w:tcPr>
            <w:tcW w:w="3191" w:type="dxa"/>
          </w:tcPr>
          <w:p w:rsidR="00F62107" w:rsidRDefault="00F62107" w:rsidP="00F62107"/>
        </w:tc>
      </w:tr>
      <w:tr w:rsidR="00F62107" w:rsidTr="00C333E3">
        <w:tc>
          <w:tcPr>
            <w:tcW w:w="3190" w:type="dxa"/>
          </w:tcPr>
          <w:p w:rsidR="00F62107" w:rsidRDefault="00F62107"/>
        </w:tc>
        <w:tc>
          <w:tcPr>
            <w:tcW w:w="3190" w:type="dxa"/>
          </w:tcPr>
          <w:p w:rsidR="00F62107" w:rsidRDefault="00F62107" w:rsidP="00F62107"/>
        </w:tc>
        <w:tc>
          <w:tcPr>
            <w:tcW w:w="3191" w:type="dxa"/>
          </w:tcPr>
          <w:p w:rsidR="00F62107" w:rsidRDefault="00F62107" w:rsidP="00F62107"/>
        </w:tc>
      </w:tr>
      <w:tr w:rsidR="00F62107" w:rsidTr="00C333E3">
        <w:tc>
          <w:tcPr>
            <w:tcW w:w="3190" w:type="dxa"/>
          </w:tcPr>
          <w:p w:rsidR="00F62107" w:rsidRDefault="00F62107"/>
        </w:tc>
        <w:tc>
          <w:tcPr>
            <w:tcW w:w="3190" w:type="dxa"/>
          </w:tcPr>
          <w:p w:rsidR="00F62107" w:rsidRDefault="00F62107" w:rsidP="00F62107"/>
        </w:tc>
        <w:tc>
          <w:tcPr>
            <w:tcW w:w="3191" w:type="dxa"/>
          </w:tcPr>
          <w:p w:rsidR="00F62107" w:rsidRDefault="00F62107" w:rsidP="00F62107"/>
        </w:tc>
      </w:tr>
    </w:tbl>
    <w:p w:rsidR="00FF6550" w:rsidRDefault="00FF6550"/>
    <w:sectPr w:rsidR="00FF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E3"/>
    <w:rsid w:val="00476EDC"/>
    <w:rsid w:val="005D55B7"/>
    <w:rsid w:val="00B366D5"/>
    <w:rsid w:val="00C333E3"/>
    <w:rsid w:val="00F62107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2018-03-13T18:42:00Z</dcterms:created>
  <dcterms:modified xsi:type="dcterms:W3CDTF">2018-03-13T19:35:00Z</dcterms:modified>
</cp:coreProperties>
</file>